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EF" w:rsidRDefault="00BB5DD9" w:rsidP="00BB5DD9">
      <w:pPr>
        <w:jc w:val="center"/>
        <w:rPr>
          <w:rFonts w:ascii="Marianne Light" w:hAnsi="Marianne Light"/>
        </w:rPr>
      </w:pPr>
      <w:r w:rsidRPr="00BB5DD9">
        <w:rPr>
          <w:rFonts w:ascii="Marianne Light" w:hAnsi="Marianne Light"/>
          <w:b/>
        </w:rPr>
        <w:t>Avis d’appel à candidatures</w:t>
      </w:r>
      <w:r>
        <w:rPr>
          <w:rFonts w:ascii="Marianne Light" w:hAnsi="Marianne Light"/>
        </w:rPr>
        <w:br/>
        <w:t>aux fins d’agrément en qualité de mandataire judiciaire à la protection des majeurs</w:t>
      </w:r>
      <w:r>
        <w:rPr>
          <w:rFonts w:ascii="Marianne Light" w:hAnsi="Marianne Light"/>
        </w:rPr>
        <w:br/>
        <w:t>exerçant à titre individuel pour le département de la Somme.</w:t>
      </w:r>
    </w:p>
    <w:p w:rsidR="00986FA8" w:rsidRDefault="00986FA8">
      <w:pPr>
        <w:rPr>
          <w:rFonts w:ascii="Marianne Light" w:hAnsi="Marianne Light"/>
        </w:rPr>
      </w:pPr>
    </w:p>
    <w:p w:rsidR="00BB5DD9" w:rsidRPr="00BB5DD9" w:rsidRDefault="00BB5DD9" w:rsidP="00682852">
      <w:pPr>
        <w:rPr>
          <w:rFonts w:ascii="Marianne Light" w:hAnsi="Marianne Light"/>
          <w:b/>
        </w:rPr>
      </w:pPr>
      <w:r w:rsidRPr="00BB5DD9">
        <w:rPr>
          <w:rFonts w:ascii="Marianne Light" w:hAnsi="Marianne Light"/>
          <w:b/>
        </w:rPr>
        <w:t>Autorité responsable de l’avis d’appel à candidatures</w:t>
      </w:r>
    </w:p>
    <w:p w:rsidR="00BB5DD9" w:rsidRDefault="00BB5DD9" w:rsidP="00F216D5">
      <w:pPr>
        <w:spacing w:after="0"/>
        <w:rPr>
          <w:rFonts w:ascii="Marianne Light" w:hAnsi="Marianne Light"/>
        </w:rPr>
      </w:pPr>
      <w:r>
        <w:rPr>
          <w:rFonts w:ascii="Marianne Light" w:hAnsi="Marianne Light"/>
        </w:rPr>
        <w:t>Madame la préfète de la Somme</w:t>
      </w:r>
    </w:p>
    <w:p w:rsidR="00BB5DD9" w:rsidRDefault="00F216D5" w:rsidP="00F216D5">
      <w:pPr>
        <w:spacing w:after="0"/>
        <w:rPr>
          <w:rFonts w:ascii="Marianne Light" w:hAnsi="Marianne Light"/>
        </w:rPr>
      </w:pPr>
      <w:r>
        <w:rPr>
          <w:rFonts w:ascii="Marianne Light" w:hAnsi="Marianne Light"/>
        </w:rPr>
        <w:t>51 rue de la République – 80000 AMIENS.</w:t>
      </w:r>
    </w:p>
    <w:p w:rsidR="00986FA8" w:rsidRDefault="00986FA8" w:rsidP="00F216D5">
      <w:pPr>
        <w:spacing w:after="0"/>
        <w:rPr>
          <w:rFonts w:ascii="Marianne Light" w:hAnsi="Marianne Light"/>
        </w:rPr>
      </w:pPr>
    </w:p>
    <w:p w:rsidR="00BB5DD9" w:rsidRPr="00BB5DD9" w:rsidRDefault="00BB5DD9" w:rsidP="00F216D5">
      <w:pPr>
        <w:spacing w:after="0"/>
        <w:rPr>
          <w:rFonts w:ascii="Marianne Light" w:hAnsi="Marianne Light"/>
          <w:b/>
        </w:rPr>
      </w:pPr>
      <w:r w:rsidRPr="00BB5DD9">
        <w:rPr>
          <w:rFonts w:ascii="Marianne Light" w:hAnsi="Marianne Light"/>
          <w:b/>
        </w:rPr>
        <w:t>Direction chargée du suivi de l’appel à candidatures</w:t>
      </w:r>
    </w:p>
    <w:p w:rsidR="00BB5DD9" w:rsidRDefault="00BB5DD9">
      <w:pPr>
        <w:rPr>
          <w:rFonts w:ascii="Marianne Light" w:hAnsi="Marianne Light"/>
        </w:rPr>
      </w:pPr>
      <w:r>
        <w:rPr>
          <w:rFonts w:ascii="Marianne Light" w:hAnsi="Marianne Light"/>
        </w:rPr>
        <w:t>Direction régionale de l’économie, de l’emploi, du travail et des solidarités (DREETS) Hauts-de-France  -</w:t>
      </w:r>
      <w:r w:rsidR="00336489">
        <w:rPr>
          <w:rFonts w:ascii="Marianne Light" w:hAnsi="Marianne Light"/>
        </w:rPr>
        <w:t xml:space="preserve"> Service </w:t>
      </w:r>
      <w:r w:rsidR="00682852">
        <w:rPr>
          <w:rFonts w:ascii="Marianne Light" w:hAnsi="Marianne Light"/>
        </w:rPr>
        <w:t>a</w:t>
      </w:r>
      <w:r w:rsidR="00336489">
        <w:rPr>
          <w:rFonts w:ascii="Marianne Light" w:hAnsi="Marianne Light"/>
        </w:rPr>
        <w:t>ccès aux droits et insertion sociale -</w:t>
      </w:r>
      <w:r w:rsidR="00336489">
        <w:rPr>
          <w:rFonts w:ascii="Marianne Light" w:hAnsi="Marianne Light"/>
        </w:rPr>
        <w:br/>
      </w:r>
      <w:r>
        <w:rPr>
          <w:rFonts w:ascii="Marianne Light" w:hAnsi="Marianne Light"/>
        </w:rPr>
        <w:t xml:space="preserve">Les Arcades de Flandre – 70 rue St Sauveur – BP 30502 – 59022 LILLE CEDEX. </w:t>
      </w:r>
    </w:p>
    <w:p w:rsidR="00682852" w:rsidRDefault="00682852">
      <w:pPr>
        <w:rPr>
          <w:rFonts w:ascii="Marianne Light" w:hAnsi="Marianne Light"/>
          <w:b/>
        </w:rPr>
      </w:pPr>
    </w:p>
    <w:p w:rsidR="00BB5DD9" w:rsidRDefault="00F216D5">
      <w:pPr>
        <w:rPr>
          <w:rFonts w:ascii="Marianne Light" w:hAnsi="Marianne Light"/>
        </w:rPr>
      </w:pPr>
      <w:r w:rsidRPr="00F216D5">
        <w:rPr>
          <w:rFonts w:ascii="Marianne Light" w:hAnsi="Marianne Light"/>
          <w:b/>
        </w:rPr>
        <w:t>Date de début de réception des candidatures</w:t>
      </w:r>
      <w:r>
        <w:rPr>
          <w:rFonts w:ascii="Marianne Light" w:hAnsi="Marianne Light"/>
        </w:rPr>
        <w:t xml:space="preserve"> : </w:t>
      </w:r>
      <w:r w:rsidR="00DD0B55">
        <w:rPr>
          <w:rFonts w:ascii="Marianne Light" w:hAnsi="Marianne Light"/>
        </w:rPr>
        <w:t>1</w:t>
      </w:r>
      <w:r w:rsidR="00DD0B55" w:rsidRPr="00DD0B55">
        <w:rPr>
          <w:rFonts w:ascii="Marianne Light" w:hAnsi="Marianne Light"/>
          <w:vertAlign w:val="superscript"/>
        </w:rPr>
        <w:t>er</w:t>
      </w:r>
      <w:r w:rsidR="00DD0B55">
        <w:rPr>
          <w:rFonts w:ascii="Marianne Light" w:hAnsi="Marianne Light"/>
        </w:rPr>
        <w:t xml:space="preserve"> avril 2022</w:t>
      </w:r>
      <w:r w:rsidRPr="00682852">
        <w:rPr>
          <w:rFonts w:ascii="Marianne Light" w:hAnsi="Marianne Light"/>
        </w:rPr>
        <w:t xml:space="preserve"> à 08h00</w:t>
      </w:r>
    </w:p>
    <w:p w:rsidR="00F216D5" w:rsidRDefault="00F216D5">
      <w:pPr>
        <w:rPr>
          <w:rFonts w:ascii="Marianne Light" w:hAnsi="Marianne Light"/>
        </w:rPr>
      </w:pPr>
      <w:r w:rsidRPr="00F216D5">
        <w:rPr>
          <w:rFonts w:ascii="Marianne Light" w:hAnsi="Marianne Light"/>
          <w:b/>
        </w:rPr>
        <w:t>Date de fin de réception des candidatures</w:t>
      </w:r>
      <w:r>
        <w:rPr>
          <w:rFonts w:ascii="Marianne Light" w:hAnsi="Marianne Light"/>
        </w:rPr>
        <w:t xml:space="preserve"> : </w:t>
      </w:r>
      <w:r w:rsidR="00DD0B55">
        <w:rPr>
          <w:rFonts w:ascii="Marianne Light" w:hAnsi="Marianne Light"/>
        </w:rPr>
        <w:t>1</w:t>
      </w:r>
      <w:r w:rsidR="00DD0B55" w:rsidRPr="00DD0B55">
        <w:rPr>
          <w:rFonts w:ascii="Marianne Light" w:hAnsi="Marianne Light"/>
          <w:vertAlign w:val="superscript"/>
        </w:rPr>
        <w:t>er</w:t>
      </w:r>
      <w:r w:rsidR="00DD0B55">
        <w:rPr>
          <w:rFonts w:ascii="Marianne Light" w:hAnsi="Marianne Light"/>
        </w:rPr>
        <w:t xml:space="preserve"> juin </w:t>
      </w:r>
      <w:r w:rsidRPr="00682852">
        <w:rPr>
          <w:rFonts w:ascii="Marianne Light" w:hAnsi="Marianne Light"/>
        </w:rPr>
        <w:t xml:space="preserve">2022 </w:t>
      </w:r>
      <w:r w:rsidR="00DF0A47">
        <w:rPr>
          <w:rFonts w:ascii="Marianne Light" w:hAnsi="Marianne Light"/>
        </w:rPr>
        <w:t xml:space="preserve">à </w:t>
      </w:r>
      <w:r w:rsidR="00DD0B55">
        <w:rPr>
          <w:rFonts w:ascii="Marianne Light" w:hAnsi="Marianne Light"/>
        </w:rPr>
        <w:t>minuit</w:t>
      </w:r>
      <w:r w:rsidR="00DF0A47">
        <w:rPr>
          <w:rFonts w:ascii="Marianne Light" w:hAnsi="Marianne Light"/>
        </w:rPr>
        <w:t>.</w:t>
      </w:r>
    </w:p>
    <w:p w:rsidR="00F216D5" w:rsidRDefault="00F216D5">
      <w:pPr>
        <w:rPr>
          <w:rFonts w:ascii="Marianne Light" w:hAnsi="Marianne Light"/>
        </w:rPr>
      </w:pPr>
    </w:p>
    <w:p w:rsidR="00F216D5" w:rsidRPr="00B70485" w:rsidRDefault="00F216D5">
      <w:pPr>
        <w:rPr>
          <w:rFonts w:ascii="Marianne" w:hAnsi="Marianne"/>
        </w:rPr>
      </w:pPr>
      <w:r w:rsidRPr="00B70485">
        <w:rPr>
          <w:rFonts w:ascii="Marianne" w:hAnsi="Marianne"/>
        </w:rPr>
        <w:t>1 – Contexte</w:t>
      </w:r>
    </w:p>
    <w:p w:rsidR="00F216D5" w:rsidRDefault="00F216D5" w:rsidP="00DF3B19">
      <w:pPr>
        <w:jc w:val="both"/>
        <w:rPr>
          <w:rFonts w:ascii="Marianne Light" w:hAnsi="Marianne Light"/>
        </w:rPr>
      </w:pPr>
      <w:r>
        <w:rPr>
          <w:rFonts w:ascii="Marianne Light" w:hAnsi="Marianne Light"/>
        </w:rPr>
        <w:t>En application du premier alinéa de l’article L. 472-1-1 du code de l’action sociale et des familles, l’agrément aux fins d’exercice de la fonction de mandataire judiciaire à la protection des majeurs à titre individuel est délivré après un appel à candidatures émis par le représentant de l’Etat dans le département. Aux termes de l’article D. 472-5-1 du code précité, l’avis d’appel à candidatures est signé par le représentant de l’Etat dans le département et publié au recueil des actes administratifs de la préfecture, il précise les dates de dépôt et de fin de réception des candidatures ainsi que les objectifs et les besoins mentionnés dans le schéma que cet appel à candidatures a pour finalité de satisfaire.</w:t>
      </w:r>
    </w:p>
    <w:p w:rsidR="00F216D5" w:rsidRDefault="00F216D5" w:rsidP="00DF3B19">
      <w:pPr>
        <w:jc w:val="both"/>
        <w:rPr>
          <w:rFonts w:ascii="Marianne Light" w:hAnsi="Marianne Light"/>
        </w:rPr>
      </w:pPr>
      <w:r>
        <w:rPr>
          <w:rFonts w:ascii="Marianne Light" w:hAnsi="Marianne Light"/>
        </w:rPr>
        <w:t>Le schéma régional de la protection juridique des majeurs et de l</w:t>
      </w:r>
      <w:r w:rsidR="00DF0A47">
        <w:rPr>
          <w:rFonts w:ascii="Marianne Light" w:hAnsi="Marianne Light"/>
        </w:rPr>
        <w:t>’</w:t>
      </w:r>
      <w:r>
        <w:rPr>
          <w:rFonts w:ascii="Marianne Light" w:hAnsi="Marianne Light"/>
        </w:rPr>
        <w:t>a</w:t>
      </w:r>
      <w:r w:rsidR="00DF0A47">
        <w:rPr>
          <w:rFonts w:ascii="Marianne Light" w:hAnsi="Marianne Light"/>
        </w:rPr>
        <w:t>ide à la</w:t>
      </w:r>
      <w:r>
        <w:rPr>
          <w:rFonts w:ascii="Marianne Light" w:hAnsi="Marianne Light"/>
        </w:rPr>
        <w:t xml:space="preserve"> gestion du budget familial de la région Hauts-de-France mentionné au b du 2° de l’article L. 312-5 </w:t>
      </w:r>
      <w:r w:rsidR="00DF3B19">
        <w:rPr>
          <w:rFonts w:ascii="Marianne Light" w:hAnsi="Marianne Light"/>
        </w:rPr>
        <w:t>du code précité établi par arrêté préfectoral du 31 mars 2021 précise les objectifs et les besoins suivants :</w:t>
      </w:r>
    </w:p>
    <w:p w:rsidR="00DF3B19" w:rsidRDefault="00DF3B19" w:rsidP="00DF3B19">
      <w:pPr>
        <w:jc w:val="both"/>
        <w:rPr>
          <w:rFonts w:ascii="Marianne Light" w:hAnsi="Marianne Light"/>
        </w:rPr>
      </w:pPr>
      <w:r>
        <w:rPr>
          <w:rFonts w:ascii="Marianne Light" w:hAnsi="Marianne Light"/>
        </w:rPr>
        <w:t>Les trois modes d’exercice des mandataires judiciaires à la protection des majeurs doivent être présents sur chaque ressort des tribunaux judiciaires.</w:t>
      </w:r>
    </w:p>
    <w:p w:rsidR="00682852" w:rsidRDefault="00682852" w:rsidP="00DF3B19">
      <w:pPr>
        <w:jc w:val="both"/>
        <w:rPr>
          <w:rFonts w:ascii="Marianne Light" w:hAnsi="Marianne Light"/>
        </w:rPr>
      </w:pPr>
    </w:p>
    <w:p w:rsidR="00DF3B19" w:rsidRDefault="00DF3B19" w:rsidP="00DF3B19">
      <w:pPr>
        <w:jc w:val="both"/>
        <w:rPr>
          <w:rFonts w:ascii="Marianne Light" w:hAnsi="Marianne Light"/>
        </w:rPr>
      </w:pPr>
      <w:r>
        <w:rPr>
          <w:rFonts w:ascii="Marianne Light" w:hAnsi="Marianne Light"/>
        </w:rPr>
        <w:lastRenderedPageBreak/>
        <w:t>La campagne d’agrément doit :</w:t>
      </w:r>
    </w:p>
    <w:p w:rsidR="00DF3B19" w:rsidRDefault="00DF3B19" w:rsidP="00DF3B19">
      <w:pPr>
        <w:pStyle w:val="Paragraphedeliste"/>
        <w:numPr>
          <w:ilvl w:val="0"/>
          <w:numId w:val="1"/>
        </w:numPr>
        <w:jc w:val="both"/>
        <w:rPr>
          <w:rFonts w:ascii="Marianne Light" w:hAnsi="Marianne Light"/>
        </w:rPr>
      </w:pPr>
      <w:r>
        <w:rPr>
          <w:rFonts w:ascii="Marianne Light" w:hAnsi="Marianne Light"/>
        </w:rPr>
        <w:t>Répondre à une hausse d’activité prévisible au regard de l’augmentation du nombre de personnes âgées de plus de 60 ans, des seniors dépendants et des bénéficiaires de l’Allocation Adulte Handicapé (AAH), de 7 % en moyenne sur la région sur la période 2020/2025 ;</w:t>
      </w:r>
    </w:p>
    <w:p w:rsidR="00DF3B19" w:rsidRPr="00DF3B19" w:rsidRDefault="00DF3B19" w:rsidP="00DF3B19">
      <w:pPr>
        <w:pStyle w:val="Paragraphedeliste"/>
        <w:numPr>
          <w:ilvl w:val="0"/>
          <w:numId w:val="1"/>
        </w:numPr>
        <w:jc w:val="both"/>
        <w:rPr>
          <w:rFonts w:ascii="Marianne Light" w:hAnsi="Marianne Light"/>
        </w:rPr>
      </w:pPr>
      <w:r>
        <w:rPr>
          <w:rFonts w:ascii="Marianne Light" w:hAnsi="Marianne Light"/>
        </w:rPr>
        <w:t>Prévoir le remplacement des MJPM cessant leur activité ou déménageant dans une autre région ;</w:t>
      </w:r>
    </w:p>
    <w:p w:rsidR="00DF3B19" w:rsidRDefault="00DF3B19" w:rsidP="00DF3B19">
      <w:pPr>
        <w:pStyle w:val="Paragraphedeliste"/>
        <w:numPr>
          <w:ilvl w:val="0"/>
          <w:numId w:val="1"/>
        </w:numPr>
        <w:rPr>
          <w:rFonts w:ascii="Marianne Light" w:hAnsi="Marianne Light"/>
        </w:rPr>
      </w:pPr>
      <w:r>
        <w:rPr>
          <w:rFonts w:ascii="Marianne Light" w:hAnsi="Marianne Light"/>
        </w:rPr>
        <w:t>Assurer la continuité de service en cas d’arrêt d’activité non prévisible ;</w:t>
      </w:r>
    </w:p>
    <w:p w:rsidR="00DF3B19" w:rsidRDefault="00DF3B19" w:rsidP="00DF3B19">
      <w:pPr>
        <w:pStyle w:val="Paragraphedeliste"/>
        <w:numPr>
          <w:ilvl w:val="0"/>
          <w:numId w:val="1"/>
        </w:numPr>
        <w:rPr>
          <w:rFonts w:ascii="Marianne Light" w:hAnsi="Marianne Light"/>
        </w:rPr>
      </w:pPr>
      <w:r>
        <w:rPr>
          <w:rFonts w:ascii="Marianne Light" w:hAnsi="Marianne Light"/>
        </w:rPr>
        <w:t>Engager les MJPM nouvellement agréés à exercer à temps plein avec une montée en charge programmée de l’activité pour atteindre a minima de 25 à 30 mesures, afin de garantir une professionnalisation et un exercice de qualité.</w:t>
      </w:r>
    </w:p>
    <w:p w:rsidR="00682852" w:rsidRDefault="00682852" w:rsidP="00DF3B19">
      <w:pPr>
        <w:rPr>
          <w:rFonts w:ascii="Marianne" w:hAnsi="Marianne"/>
        </w:rPr>
      </w:pPr>
    </w:p>
    <w:p w:rsidR="00DF3B19" w:rsidRPr="00B70485" w:rsidRDefault="00DF3B19" w:rsidP="00DF3B19">
      <w:pPr>
        <w:rPr>
          <w:rFonts w:ascii="Marianne" w:hAnsi="Marianne"/>
        </w:rPr>
      </w:pPr>
      <w:r w:rsidRPr="00B70485">
        <w:rPr>
          <w:rFonts w:ascii="Marianne" w:hAnsi="Marianne"/>
        </w:rPr>
        <w:t>2 – Qualités et adresses des autorités compétentes pour délivrer l’agrément</w:t>
      </w:r>
    </w:p>
    <w:p w:rsidR="00663659" w:rsidRDefault="00DF3B19" w:rsidP="00682852">
      <w:pPr>
        <w:jc w:val="both"/>
        <w:rPr>
          <w:rFonts w:ascii="Marianne Light" w:hAnsi="Marianne Light"/>
        </w:rPr>
      </w:pPr>
      <w:r>
        <w:rPr>
          <w:rFonts w:ascii="Marianne Light" w:hAnsi="Marianne Light"/>
        </w:rPr>
        <w:t>En application du quatrième alinéa de l’article L. 472-1-1 du code précité, l’agrément est délivré par le préfet de département après avis conforme du procureur de la République.</w:t>
      </w:r>
    </w:p>
    <w:p w:rsidR="00663659" w:rsidRDefault="00663659" w:rsidP="00663659">
      <w:pPr>
        <w:spacing w:after="0"/>
        <w:rPr>
          <w:rFonts w:ascii="Marianne Light" w:hAnsi="Marianne Light"/>
        </w:rPr>
      </w:pPr>
      <w:r>
        <w:rPr>
          <w:rFonts w:ascii="Marianne Light" w:hAnsi="Marianne Light"/>
        </w:rPr>
        <w:t>Pré</w:t>
      </w:r>
      <w:r w:rsidR="00682852">
        <w:rPr>
          <w:rFonts w:ascii="Marianne Light" w:hAnsi="Marianne Light"/>
        </w:rPr>
        <w:t>fète</w:t>
      </w:r>
      <w:r>
        <w:rPr>
          <w:rFonts w:ascii="Marianne Light" w:hAnsi="Marianne Light"/>
        </w:rPr>
        <w:t xml:space="preserve"> de la Somme</w:t>
      </w:r>
    </w:p>
    <w:p w:rsidR="00663659" w:rsidRDefault="00663659" w:rsidP="00663659">
      <w:pPr>
        <w:spacing w:after="0"/>
        <w:rPr>
          <w:rFonts w:ascii="Marianne Light" w:hAnsi="Marianne Light"/>
        </w:rPr>
      </w:pPr>
      <w:r>
        <w:rPr>
          <w:rFonts w:ascii="Marianne Light" w:hAnsi="Marianne Light"/>
        </w:rPr>
        <w:t>51 rue de la République</w:t>
      </w:r>
    </w:p>
    <w:p w:rsidR="00663659" w:rsidRDefault="00663659" w:rsidP="00663659">
      <w:pPr>
        <w:spacing w:after="0"/>
        <w:rPr>
          <w:rFonts w:ascii="Marianne Light" w:hAnsi="Marianne Light"/>
        </w:rPr>
      </w:pPr>
      <w:r>
        <w:rPr>
          <w:rFonts w:ascii="Marianne Light" w:hAnsi="Marianne Light"/>
        </w:rPr>
        <w:t>80000 AMIENS</w:t>
      </w:r>
    </w:p>
    <w:p w:rsidR="00663659" w:rsidRDefault="00663659" w:rsidP="00663659">
      <w:pPr>
        <w:spacing w:after="0"/>
        <w:rPr>
          <w:rFonts w:ascii="Marianne Light" w:hAnsi="Marianne Light"/>
        </w:rPr>
      </w:pPr>
    </w:p>
    <w:p w:rsidR="00663659" w:rsidRDefault="00663659" w:rsidP="00663659">
      <w:pPr>
        <w:spacing w:after="0"/>
        <w:rPr>
          <w:rFonts w:ascii="Marianne Light" w:hAnsi="Marianne Light"/>
        </w:rPr>
      </w:pPr>
      <w:r>
        <w:rPr>
          <w:rFonts w:ascii="Marianne Light" w:hAnsi="Marianne Light"/>
        </w:rPr>
        <w:t>Procureur de la République près le tribunal d’Amiens</w:t>
      </w:r>
    </w:p>
    <w:p w:rsidR="00DF0A47" w:rsidRDefault="0071592B" w:rsidP="00663659">
      <w:pPr>
        <w:spacing w:after="0"/>
        <w:rPr>
          <w:rFonts w:ascii="Marianne Light" w:hAnsi="Marianne Light"/>
        </w:rPr>
      </w:pPr>
      <w:r w:rsidRPr="0071592B">
        <w:rPr>
          <w:rFonts w:ascii="Marianne Light" w:hAnsi="Marianne Light"/>
        </w:rPr>
        <w:t>14 rue Robert de Luzarches - CS 32722</w:t>
      </w:r>
      <w:r>
        <w:rPr>
          <w:rFonts w:ascii="Marianne Light" w:hAnsi="Marianne Light"/>
        </w:rPr>
        <w:t xml:space="preserve"> </w:t>
      </w:r>
    </w:p>
    <w:p w:rsidR="00663659" w:rsidRDefault="0071592B" w:rsidP="00663659">
      <w:pPr>
        <w:spacing w:after="0"/>
        <w:rPr>
          <w:rFonts w:ascii="Marianne Light" w:hAnsi="Marianne Light"/>
        </w:rPr>
      </w:pPr>
      <w:r>
        <w:rPr>
          <w:rFonts w:ascii="Marianne Light" w:hAnsi="Marianne Light"/>
        </w:rPr>
        <w:t>80027 AMIENS CEDEX.</w:t>
      </w:r>
    </w:p>
    <w:p w:rsidR="0071592B" w:rsidRDefault="0071592B" w:rsidP="00663659">
      <w:pPr>
        <w:spacing w:after="0"/>
        <w:rPr>
          <w:rFonts w:ascii="Marianne Light" w:hAnsi="Marianne Light"/>
        </w:rPr>
      </w:pPr>
    </w:p>
    <w:p w:rsidR="0071592B" w:rsidRPr="00B70485" w:rsidRDefault="0071592B" w:rsidP="00663659">
      <w:pPr>
        <w:spacing w:after="0"/>
        <w:rPr>
          <w:rFonts w:ascii="Marianne" w:hAnsi="Marianne"/>
        </w:rPr>
      </w:pPr>
      <w:r w:rsidRPr="00B70485">
        <w:rPr>
          <w:rFonts w:ascii="Marianne" w:hAnsi="Marianne"/>
        </w:rPr>
        <w:t>3 – Modalités de publication de l’avis d’appel à candidatures</w:t>
      </w:r>
    </w:p>
    <w:p w:rsidR="0071592B" w:rsidRDefault="0071592B" w:rsidP="00663659">
      <w:pPr>
        <w:spacing w:after="0"/>
        <w:rPr>
          <w:rFonts w:ascii="Marianne Light" w:hAnsi="Marianne Light"/>
        </w:rPr>
      </w:pPr>
    </w:p>
    <w:p w:rsidR="0071592B" w:rsidRDefault="0071592B" w:rsidP="00663659">
      <w:pPr>
        <w:spacing w:after="0"/>
        <w:rPr>
          <w:rFonts w:ascii="Marianne Light" w:hAnsi="Marianne Light"/>
        </w:rPr>
      </w:pPr>
      <w:r>
        <w:rPr>
          <w:rFonts w:ascii="Marianne Light" w:hAnsi="Marianne Light"/>
        </w:rPr>
        <w:t xml:space="preserve">En complément de la publication au recueil des actes administratifs de la préfecture de la Somme, l’avis d’appel à candidatures est publié sur le site de la </w:t>
      </w:r>
      <w:r w:rsidR="00682852">
        <w:rPr>
          <w:rFonts w:ascii="Marianne Light" w:hAnsi="Marianne Light"/>
        </w:rPr>
        <w:t>d</w:t>
      </w:r>
      <w:r>
        <w:rPr>
          <w:rFonts w:ascii="Marianne Light" w:hAnsi="Marianne Light"/>
        </w:rPr>
        <w:t>irection régionale de l’économie, de l’emploi, du travail et des solidarités</w:t>
      </w:r>
      <w:r w:rsidR="00C308E1">
        <w:rPr>
          <w:rFonts w:ascii="Marianne Light" w:hAnsi="Marianne Light"/>
        </w:rPr>
        <w:t> :</w:t>
      </w:r>
      <w:r>
        <w:rPr>
          <w:rFonts w:ascii="Marianne Light" w:hAnsi="Marianne Light"/>
        </w:rPr>
        <w:t xml:space="preserve"> </w:t>
      </w:r>
      <w:hyperlink r:id="rId8" w:history="1">
        <w:r w:rsidR="00B071EB" w:rsidRPr="00244E85">
          <w:rPr>
            <w:rStyle w:val="Lienhypertexte"/>
            <w:rFonts w:ascii="Marianne Light" w:hAnsi="Marianne Light"/>
          </w:rPr>
          <w:t>https://hauts</w:t>
        </w:r>
        <w:r w:rsidR="00B071EB" w:rsidRPr="00244E85">
          <w:rPr>
            <w:rStyle w:val="Lienhypertexte"/>
            <w:rFonts w:ascii="Marianne Light" w:hAnsi="Marianne Light"/>
          </w:rPr>
          <w:noBreakHyphen/>
          <w:t>de</w:t>
        </w:r>
        <w:r w:rsidR="00B071EB" w:rsidRPr="00244E85">
          <w:rPr>
            <w:rStyle w:val="Lienhypertexte"/>
            <w:rFonts w:ascii="Marianne Light" w:hAnsi="Marianne Light"/>
          </w:rPr>
          <w:noBreakHyphen/>
          <w:t>france.dreets.gouv.fr/</w:t>
        </w:r>
      </w:hyperlink>
    </w:p>
    <w:p w:rsidR="00682852" w:rsidRDefault="00DF3B19" w:rsidP="00682852">
      <w:pPr>
        <w:rPr>
          <w:rFonts w:ascii="Marianne Light" w:hAnsi="Marianne Light"/>
        </w:rPr>
      </w:pPr>
      <w:r w:rsidRPr="00DF3B19">
        <w:rPr>
          <w:rFonts w:ascii="Marianne Light" w:hAnsi="Marianne Light"/>
        </w:rPr>
        <w:t xml:space="preserve"> </w:t>
      </w:r>
    </w:p>
    <w:p w:rsidR="00C308E1" w:rsidRPr="00B70485" w:rsidRDefault="00C308E1" w:rsidP="00682852">
      <w:pPr>
        <w:rPr>
          <w:rFonts w:ascii="Marianne" w:hAnsi="Marianne"/>
        </w:rPr>
      </w:pPr>
      <w:r w:rsidRPr="00B70485">
        <w:rPr>
          <w:rFonts w:ascii="Marianne" w:hAnsi="Marianne"/>
        </w:rPr>
        <w:t>4 – Objectifs et besoins que l’appel à candidatures a pour objet de satisfaire</w:t>
      </w:r>
    </w:p>
    <w:p w:rsidR="00C308E1" w:rsidRDefault="00C308E1" w:rsidP="00C308E1">
      <w:pPr>
        <w:jc w:val="both"/>
        <w:rPr>
          <w:rFonts w:ascii="Marianne Light" w:hAnsi="Marianne Light"/>
        </w:rPr>
      </w:pPr>
      <w:r>
        <w:rPr>
          <w:rFonts w:ascii="Marianne Light" w:hAnsi="Marianne Light"/>
        </w:rPr>
        <w:t>L’appel à candidature a pour objet l’agrément de 3 mandataires en vue de l’exercice de mandats spéciaux auxquels il peut être recouru dans le cadre de la sauvegarde de justice</w:t>
      </w:r>
      <w:r w:rsidR="00DF0A47">
        <w:rPr>
          <w:rFonts w:ascii="Marianne Light" w:hAnsi="Marianne Light"/>
        </w:rPr>
        <w:t xml:space="preserve"> et</w:t>
      </w:r>
      <w:r>
        <w:rPr>
          <w:rFonts w:ascii="Marianne Light" w:hAnsi="Marianne Light"/>
        </w:rPr>
        <w:t xml:space="preserve"> de mesures de curatelle</w:t>
      </w:r>
      <w:r w:rsidR="00682852">
        <w:rPr>
          <w:rFonts w:ascii="Marianne Light" w:hAnsi="Marianne Light"/>
        </w:rPr>
        <w:t xml:space="preserve"> </w:t>
      </w:r>
      <w:r>
        <w:rPr>
          <w:rFonts w:ascii="Marianne Light" w:hAnsi="Marianne Light"/>
        </w:rPr>
        <w:t>et de tutelle.</w:t>
      </w:r>
    </w:p>
    <w:p w:rsidR="00C308E1" w:rsidRDefault="00C308E1" w:rsidP="00C308E1">
      <w:pPr>
        <w:jc w:val="both"/>
        <w:rPr>
          <w:rFonts w:ascii="Marianne Light" w:hAnsi="Marianne Light"/>
        </w:rPr>
      </w:pPr>
      <w:r>
        <w:rPr>
          <w:rFonts w:ascii="Marianne Light" w:hAnsi="Marianne Light"/>
        </w:rPr>
        <w:lastRenderedPageBreak/>
        <w:t>Les candidatures doivent répondre à des critères définis à l’article R. 472-1 du code de l’action sociale et des familles.</w:t>
      </w:r>
    </w:p>
    <w:p w:rsidR="00C308E1" w:rsidRDefault="00C308E1" w:rsidP="00C308E1">
      <w:pPr>
        <w:jc w:val="both"/>
        <w:rPr>
          <w:rFonts w:ascii="Marianne Light" w:hAnsi="Marianne Light"/>
        </w:rPr>
      </w:pPr>
      <w:r>
        <w:rPr>
          <w:rFonts w:ascii="Marianne Light" w:hAnsi="Marianne Light"/>
        </w:rPr>
        <w:t>Seront privilégiés les candidatures qui non seulement, rempliront les conditions légales et réglementaires d’exercice de la profession mais aussi répondront aux objectifs du schéma régional et à des critères de nature à assurer la qualité, la proximité et la continuité de la prise en charge ou d’accompagnement des majeurs.</w:t>
      </w:r>
    </w:p>
    <w:p w:rsidR="00C308E1" w:rsidRDefault="00C308E1" w:rsidP="00C308E1">
      <w:pPr>
        <w:jc w:val="both"/>
        <w:rPr>
          <w:rFonts w:ascii="Marianne Light" w:hAnsi="Marianne Light"/>
        </w:rPr>
      </w:pPr>
      <w:r>
        <w:rPr>
          <w:rFonts w:ascii="Marianne Light" w:hAnsi="Marianne Light"/>
        </w:rPr>
        <w:t>Peuvent candidater toutes les personnes satisfaisant aux conditions prévues aux articles L. 471-4, L. 472-2 et D. 471-3 du code de l’action sociale et des familles (conditions de moralité, d’âge, de formation d’expérience professionnelle et d’assurance en responsabilité civile</w:t>
      </w:r>
      <w:r w:rsidR="00B071EB">
        <w:rPr>
          <w:rFonts w:ascii="Marianne Light" w:hAnsi="Marianne Light"/>
        </w:rPr>
        <w:t>)</w:t>
      </w:r>
      <w:r>
        <w:rPr>
          <w:rFonts w:ascii="Marianne Light" w:hAnsi="Marianne Light"/>
        </w:rPr>
        <w:t>.</w:t>
      </w:r>
    </w:p>
    <w:p w:rsidR="00B071EB" w:rsidRPr="00B70485" w:rsidRDefault="00B071EB" w:rsidP="00C308E1">
      <w:pPr>
        <w:jc w:val="both"/>
        <w:rPr>
          <w:rFonts w:ascii="Marianne" w:hAnsi="Marianne"/>
        </w:rPr>
      </w:pPr>
      <w:r w:rsidRPr="00B70485">
        <w:rPr>
          <w:rFonts w:ascii="Marianne" w:hAnsi="Marianne"/>
        </w:rPr>
        <w:t>5 – Modalités de dépôt des dossiers de candidature</w:t>
      </w:r>
    </w:p>
    <w:p w:rsidR="00B071EB" w:rsidRPr="00B70485" w:rsidRDefault="00B071EB" w:rsidP="00C308E1">
      <w:pPr>
        <w:jc w:val="both"/>
        <w:rPr>
          <w:rFonts w:ascii="Marianne" w:hAnsi="Marianne"/>
        </w:rPr>
      </w:pPr>
      <w:r w:rsidRPr="00B70485">
        <w:rPr>
          <w:rFonts w:ascii="Marianne" w:hAnsi="Marianne"/>
        </w:rPr>
        <w:t>5.1 – Date limite de dépôt des dossiers de candidature</w:t>
      </w:r>
    </w:p>
    <w:p w:rsidR="00790B71" w:rsidRDefault="00790B71" w:rsidP="00C308E1">
      <w:pPr>
        <w:jc w:val="both"/>
        <w:rPr>
          <w:rFonts w:ascii="Marianne Light" w:hAnsi="Marianne Light"/>
        </w:rPr>
      </w:pPr>
      <w:r>
        <w:rPr>
          <w:rFonts w:ascii="Marianne Light" w:hAnsi="Marianne Light"/>
        </w:rPr>
        <w:t xml:space="preserve">Les dossiers de candidature devront être déposés au plus tard </w:t>
      </w:r>
      <w:r w:rsidR="00DD0B55">
        <w:rPr>
          <w:rFonts w:ascii="Marianne Light" w:hAnsi="Marianne Light"/>
        </w:rPr>
        <w:t>le 1</w:t>
      </w:r>
      <w:r w:rsidR="00DD0B55" w:rsidRPr="00DD0B55">
        <w:rPr>
          <w:rFonts w:ascii="Marianne Light" w:hAnsi="Marianne Light"/>
          <w:vertAlign w:val="superscript"/>
        </w:rPr>
        <w:t>er</w:t>
      </w:r>
      <w:r w:rsidR="00DD0B55">
        <w:rPr>
          <w:rFonts w:ascii="Marianne Light" w:hAnsi="Marianne Light"/>
        </w:rPr>
        <w:t xml:space="preserve"> juin</w:t>
      </w:r>
      <w:bookmarkStart w:id="0" w:name="_GoBack"/>
      <w:bookmarkEnd w:id="0"/>
      <w:r w:rsidRPr="00682852">
        <w:rPr>
          <w:rFonts w:ascii="Marianne Light" w:hAnsi="Marianne Light"/>
        </w:rPr>
        <w:t xml:space="preserve"> 2022</w:t>
      </w:r>
      <w:r>
        <w:rPr>
          <w:rFonts w:ascii="Marianne Light" w:hAnsi="Marianne Light"/>
        </w:rPr>
        <w:t xml:space="preserve"> minuit.</w:t>
      </w:r>
    </w:p>
    <w:p w:rsidR="00790B71" w:rsidRPr="00B70485" w:rsidRDefault="00790B71" w:rsidP="00C308E1">
      <w:pPr>
        <w:jc w:val="both"/>
        <w:rPr>
          <w:rFonts w:ascii="Marianne" w:hAnsi="Marianne"/>
        </w:rPr>
      </w:pPr>
      <w:r w:rsidRPr="00B70485">
        <w:rPr>
          <w:rFonts w:ascii="Marianne" w:hAnsi="Marianne"/>
        </w:rPr>
        <w:t>5.2 – Contenu du dossier de candidature et pièces justificatives exigibles</w:t>
      </w:r>
    </w:p>
    <w:p w:rsidR="00790B71" w:rsidRDefault="00790B71" w:rsidP="00B70485">
      <w:pPr>
        <w:jc w:val="both"/>
        <w:rPr>
          <w:rFonts w:ascii="Marianne Light" w:hAnsi="Marianne Light"/>
        </w:rPr>
      </w:pPr>
      <w:r>
        <w:rPr>
          <w:rFonts w:ascii="Marianne Light" w:hAnsi="Marianne Light"/>
        </w:rPr>
        <w:t>La réponse à l’appel à candidatures s’effectue en transmettant le formulaire CERFA n° 13913*02, défini par l’arrêté du 12 juillet 2017 relatif au formulaire de dossier de candidature aux fins d’agrément en qualité de mandataire judiciaire à la protection des majeurs à titre individuel, auquel sont jointes l’ensemble des pièces mentionnées au II de l’article D. 472-5-2 du CASF (la liste de ces pièces est rappelée dans le formulaire).</w:t>
      </w:r>
    </w:p>
    <w:p w:rsidR="00790B71" w:rsidRDefault="00790B71" w:rsidP="00B70485">
      <w:pPr>
        <w:jc w:val="both"/>
        <w:rPr>
          <w:rFonts w:ascii="Marianne Light" w:hAnsi="Marianne Light"/>
        </w:rPr>
      </w:pPr>
      <w:r>
        <w:rPr>
          <w:rFonts w:ascii="Marianne Light" w:hAnsi="Marianne Light"/>
        </w:rPr>
        <w:t>Une notice explicative est jointe au formulaire CERFA afin d’aider les candidats à préparer leur dossier de candidature.</w:t>
      </w:r>
    </w:p>
    <w:p w:rsidR="00790B71" w:rsidRPr="00B70485" w:rsidRDefault="00790B71" w:rsidP="00B70485">
      <w:pPr>
        <w:jc w:val="both"/>
        <w:rPr>
          <w:rFonts w:ascii="Marianne" w:hAnsi="Marianne"/>
        </w:rPr>
      </w:pPr>
      <w:r w:rsidRPr="00B70485">
        <w:rPr>
          <w:rFonts w:ascii="Marianne" w:hAnsi="Marianne"/>
        </w:rPr>
        <w:t xml:space="preserve">5.3 – Modalités et adresse de transmission de la candidature </w:t>
      </w:r>
    </w:p>
    <w:p w:rsidR="00790B71" w:rsidRDefault="00790B71" w:rsidP="00B70485">
      <w:pPr>
        <w:jc w:val="both"/>
        <w:rPr>
          <w:rFonts w:ascii="Marianne Light" w:hAnsi="Marianne Light"/>
        </w:rPr>
      </w:pPr>
      <w:r>
        <w:rPr>
          <w:rFonts w:ascii="Marianne Light" w:hAnsi="Marianne Light"/>
        </w:rPr>
        <w:t>Le dossier de candidature est à envoyer par lettre recommandée avec demande d’avis de réception avant le délai de fin de réception des candidatures défini dans le présent avis aux deux adresses suivantes :</w:t>
      </w:r>
    </w:p>
    <w:p w:rsidR="00DF0A47" w:rsidRDefault="00790B71" w:rsidP="00B70485">
      <w:pPr>
        <w:spacing w:after="0"/>
        <w:jc w:val="both"/>
        <w:rPr>
          <w:rFonts w:ascii="Marianne Light" w:hAnsi="Marianne Light"/>
        </w:rPr>
      </w:pPr>
      <w:r>
        <w:rPr>
          <w:rFonts w:ascii="Marianne Light" w:hAnsi="Marianne Light"/>
        </w:rPr>
        <w:t>Direction régionale de l’économie, de l’emploi, du travail et des solidarités Hauts-de-</w:t>
      </w:r>
      <w:r w:rsidR="00DF0A47">
        <w:rPr>
          <w:rFonts w:ascii="Marianne Light" w:hAnsi="Marianne Light"/>
        </w:rPr>
        <w:t>France - s</w:t>
      </w:r>
      <w:r w:rsidRPr="00682852">
        <w:rPr>
          <w:rFonts w:ascii="Marianne Light" w:hAnsi="Marianne Light"/>
        </w:rPr>
        <w:t>ervice</w:t>
      </w:r>
      <w:r>
        <w:rPr>
          <w:rFonts w:ascii="Marianne Light" w:hAnsi="Marianne Light"/>
        </w:rPr>
        <w:t xml:space="preserve"> ADIS </w:t>
      </w:r>
    </w:p>
    <w:p w:rsidR="00DF0A47" w:rsidRDefault="00790B71" w:rsidP="00B70485">
      <w:pPr>
        <w:spacing w:after="0"/>
        <w:jc w:val="both"/>
        <w:rPr>
          <w:rFonts w:ascii="Marianne Light" w:hAnsi="Marianne Light"/>
        </w:rPr>
      </w:pPr>
      <w:r>
        <w:rPr>
          <w:rFonts w:ascii="Marianne Light" w:hAnsi="Marianne Light"/>
        </w:rPr>
        <w:t xml:space="preserve">Les Arcades de Flandre – 70 rue St Sauveur – BP 30502 </w:t>
      </w:r>
    </w:p>
    <w:p w:rsidR="00790B71" w:rsidRDefault="00790B71" w:rsidP="00B70485">
      <w:pPr>
        <w:spacing w:after="0"/>
        <w:jc w:val="both"/>
        <w:rPr>
          <w:rFonts w:ascii="Marianne Light" w:hAnsi="Marianne Light"/>
        </w:rPr>
      </w:pPr>
      <w:r>
        <w:rPr>
          <w:rFonts w:ascii="Marianne Light" w:hAnsi="Marianne Light"/>
        </w:rPr>
        <w:t>59022 LILLE CEDEX.</w:t>
      </w:r>
    </w:p>
    <w:p w:rsidR="00B70485" w:rsidRDefault="00B70485" w:rsidP="00B70485">
      <w:pPr>
        <w:jc w:val="both"/>
        <w:rPr>
          <w:rFonts w:ascii="Marianne Light" w:hAnsi="Marianne Light"/>
        </w:rPr>
      </w:pPr>
    </w:p>
    <w:p w:rsidR="00DF0A47" w:rsidRDefault="00790B71" w:rsidP="00B70485">
      <w:pPr>
        <w:spacing w:after="0"/>
        <w:jc w:val="both"/>
        <w:rPr>
          <w:rFonts w:ascii="Marianne Light" w:hAnsi="Marianne Light"/>
        </w:rPr>
      </w:pPr>
      <w:r>
        <w:rPr>
          <w:rFonts w:ascii="Marianne Light" w:hAnsi="Marianne Light"/>
        </w:rPr>
        <w:t>Procureur de la République près le tribunal d’Amiens</w:t>
      </w:r>
      <w:r w:rsidR="00B70485">
        <w:rPr>
          <w:rFonts w:ascii="Marianne Light" w:hAnsi="Marianne Light"/>
        </w:rPr>
        <w:t xml:space="preserve"> </w:t>
      </w:r>
    </w:p>
    <w:p w:rsidR="00DF0A47" w:rsidRDefault="00B70485" w:rsidP="00B70485">
      <w:pPr>
        <w:spacing w:after="0"/>
        <w:jc w:val="both"/>
        <w:rPr>
          <w:rFonts w:ascii="Marianne Light" w:hAnsi="Marianne Light"/>
        </w:rPr>
      </w:pPr>
      <w:r w:rsidRPr="0071592B">
        <w:rPr>
          <w:rFonts w:ascii="Marianne Light" w:hAnsi="Marianne Light"/>
        </w:rPr>
        <w:t>14 rue Robert de Luzarches - CS 32722</w:t>
      </w:r>
      <w:r>
        <w:rPr>
          <w:rFonts w:ascii="Marianne Light" w:hAnsi="Marianne Light"/>
        </w:rPr>
        <w:t xml:space="preserve"> </w:t>
      </w:r>
    </w:p>
    <w:p w:rsidR="00B70485" w:rsidRDefault="00B70485" w:rsidP="00B70485">
      <w:pPr>
        <w:spacing w:after="0"/>
        <w:jc w:val="both"/>
        <w:rPr>
          <w:rFonts w:ascii="Marianne Light" w:hAnsi="Marianne Light"/>
        </w:rPr>
      </w:pPr>
      <w:r>
        <w:rPr>
          <w:rFonts w:ascii="Marianne Light" w:hAnsi="Marianne Light"/>
        </w:rPr>
        <w:t>80027 AMIENS CEDEX.</w:t>
      </w:r>
    </w:p>
    <w:p w:rsidR="00B70485" w:rsidRPr="00B70485" w:rsidRDefault="00B70485" w:rsidP="00B70485">
      <w:pPr>
        <w:jc w:val="both"/>
        <w:rPr>
          <w:rFonts w:ascii="Marianne" w:hAnsi="Marianne"/>
        </w:rPr>
      </w:pPr>
      <w:r w:rsidRPr="00B70485">
        <w:rPr>
          <w:rFonts w:ascii="Marianne" w:hAnsi="Marianne"/>
        </w:rPr>
        <w:lastRenderedPageBreak/>
        <w:t>6 – Modalités d’instruction des demandes de candidature</w:t>
      </w:r>
    </w:p>
    <w:p w:rsidR="00B70485" w:rsidRDefault="00B70485" w:rsidP="00B70485">
      <w:pPr>
        <w:jc w:val="both"/>
        <w:rPr>
          <w:rFonts w:ascii="Marianne Light" w:hAnsi="Marianne Light"/>
        </w:rPr>
      </w:pPr>
      <w:r>
        <w:rPr>
          <w:rFonts w:ascii="Marianne Light" w:hAnsi="Marianne Light"/>
        </w:rPr>
        <w:t>L’instruction des demandes de candidature s’effectue en quatre phases :</w:t>
      </w:r>
    </w:p>
    <w:p w:rsidR="00B70485" w:rsidRDefault="00B70485" w:rsidP="00B70485">
      <w:pPr>
        <w:jc w:val="both"/>
        <w:rPr>
          <w:rFonts w:ascii="Marianne Light" w:hAnsi="Marianne Light"/>
        </w:rPr>
      </w:pPr>
      <w:r w:rsidRPr="00B70485">
        <w:rPr>
          <w:rFonts w:ascii="Marianne Light" w:hAnsi="Marianne Light"/>
          <w:u w:val="single"/>
        </w:rPr>
        <w:t>1</w:t>
      </w:r>
      <w:r w:rsidRPr="00B70485">
        <w:rPr>
          <w:rFonts w:ascii="Marianne Light" w:hAnsi="Marianne Light"/>
          <w:u w:val="single"/>
          <w:vertAlign w:val="superscript"/>
        </w:rPr>
        <w:t>ère</w:t>
      </w:r>
      <w:r w:rsidRPr="00B70485">
        <w:rPr>
          <w:rFonts w:ascii="Marianne Light" w:hAnsi="Marianne Light"/>
          <w:u w:val="single"/>
        </w:rPr>
        <w:t xml:space="preserve"> phase</w:t>
      </w:r>
      <w:r>
        <w:rPr>
          <w:rFonts w:ascii="Marianne Light" w:hAnsi="Marianne Light"/>
        </w:rPr>
        <w:t xml:space="preserve"> : </w:t>
      </w:r>
      <w:r w:rsidRPr="00B70485">
        <w:rPr>
          <w:rFonts w:ascii="Marianne Light" w:hAnsi="Marianne Light"/>
          <w:u w:val="single"/>
        </w:rPr>
        <w:t>Vérification de la complétude des dossiers de candidatures</w:t>
      </w:r>
    </w:p>
    <w:p w:rsidR="00B70485" w:rsidRDefault="00B70485" w:rsidP="00B70485">
      <w:pPr>
        <w:jc w:val="both"/>
        <w:rPr>
          <w:rFonts w:ascii="Marianne Light" w:hAnsi="Marianne Light"/>
        </w:rPr>
      </w:pPr>
      <w:r>
        <w:rPr>
          <w:rFonts w:ascii="Marianne Light" w:hAnsi="Marianne Light"/>
        </w:rPr>
        <w:t xml:space="preserve">La </w:t>
      </w:r>
      <w:r w:rsidR="00DF0A47">
        <w:rPr>
          <w:rFonts w:ascii="Marianne Light" w:hAnsi="Marianne Light"/>
        </w:rPr>
        <w:t>d</w:t>
      </w:r>
      <w:r>
        <w:rPr>
          <w:rFonts w:ascii="Marianne Light" w:hAnsi="Marianne Light"/>
        </w:rPr>
        <w:t>irection régionale de l’économie, de l’emploi, du travail et des solidarités dispose d’un délai de 20 jours à compter de la réception des dossiers pour en accuser réception ou demander les pièces manquantes.</w:t>
      </w:r>
    </w:p>
    <w:p w:rsidR="00B70485" w:rsidRDefault="00B70485" w:rsidP="00B70485">
      <w:pPr>
        <w:jc w:val="both"/>
        <w:rPr>
          <w:rFonts w:ascii="Marianne Light" w:hAnsi="Marianne Light"/>
        </w:rPr>
      </w:pPr>
      <w:r>
        <w:rPr>
          <w:rFonts w:ascii="Marianne Light" w:hAnsi="Marianne Light"/>
        </w:rPr>
        <w:t>Le dossier de candidatures est déclaré complet s’il comprend le formulaire CERFA renseigné et l’ensemble des pièces mentionnées au II de l’article D.472-5-2 du CASF.</w:t>
      </w:r>
    </w:p>
    <w:p w:rsidR="00B70485" w:rsidRDefault="00B70485" w:rsidP="00B70485">
      <w:pPr>
        <w:jc w:val="both"/>
        <w:rPr>
          <w:rFonts w:ascii="Marianne Light" w:hAnsi="Marianne Light"/>
        </w:rPr>
      </w:pPr>
      <w:r w:rsidRPr="00B70485">
        <w:rPr>
          <w:rFonts w:ascii="Marianne Light" w:hAnsi="Marianne Light"/>
          <w:u w:val="single"/>
        </w:rPr>
        <w:t>2</w:t>
      </w:r>
      <w:r w:rsidRPr="00B70485">
        <w:rPr>
          <w:rFonts w:ascii="Marianne Light" w:hAnsi="Marianne Light"/>
          <w:u w:val="single"/>
          <w:vertAlign w:val="superscript"/>
        </w:rPr>
        <w:t>ème</w:t>
      </w:r>
      <w:r w:rsidRPr="00B70485">
        <w:rPr>
          <w:rFonts w:ascii="Marianne Light" w:hAnsi="Marianne Light"/>
          <w:u w:val="single"/>
        </w:rPr>
        <w:t xml:space="preserve"> phase</w:t>
      </w:r>
      <w:r>
        <w:rPr>
          <w:rFonts w:ascii="Marianne Light" w:hAnsi="Marianne Light"/>
        </w:rPr>
        <w:t xml:space="preserve"> : </w:t>
      </w:r>
      <w:r w:rsidRPr="00B70485">
        <w:rPr>
          <w:rFonts w:ascii="Marianne Light" w:hAnsi="Marianne Light"/>
          <w:u w:val="single"/>
        </w:rPr>
        <w:t>Vérification de la recevabilité des candidatures</w:t>
      </w:r>
      <w:r>
        <w:rPr>
          <w:rFonts w:ascii="Marianne Light" w:hAnsi="Marianne Light"/>
        </w:rPr>
        <w:t>.</w:t>
      </w:r>
    </w:p>
    <w:p w:rsidR="00B70485" w:rsidRDefault="006D3F62" w:rsidP="00C308E1">
      <w:pPr>
        <w:jc w:val="both"/>
        <w:rPr>
          <w:rFonts w:ascii="Marianne Light" w:hAnsi="Marianne Light"/>
        </w:rPr>
      </w:pPr>
      <w:r>
        <w:rPr>
          <w:rFonts w:ascii="Marianne Light" w:hAnsi="Marianne Light"/>
        </w:rPr>
        <w:t xml:space="preserve">La </w:t>
      </w:r>
      <w:r w:rsidR="00682852">
        <w:rPr>
          <w:rFonts w:ascii="Marianne Light" w:hAnsi="Marianne Light"/>
        </w:rPr>
        <w:t>d</w:t>
      </w:r>
      <w:r>
        <w:rPr>
          <w:rFonts w:ascii="Marianne Light" w:hAnsi="Marianne Light"/>
        </w:rPr>
        <w:t>irection régionale de l’économie, de l’emploi du travail et des solidarités procède ensuite à l’examen de la recevabilité des candidatures dont le dossier est complet.</w:t>
      </w:r>
    </w:p>
    <w:p w:rsidR="006D3F62" w:rsidRDefault="006D3F62" w:rsidP="00C308E1">
      <w:pPr>
        <w:jc w:val="both"/>
        <w:rPr>
          <w:rFonts w:ascii="Marianne Light" w:hAnsi="Marianne Light"/>
        </w:rPr>
      </w:pPr>
      <w:r w:rsidRPr="006D3F62">
        <w:rPr>
          <w:rFonts w:ascii="Marianne Light" w:hAnsi="Marianne Light"/>
          <w:u w:val="single"/>
        </w:rPr>
        <w:t>3</w:t>
      </w:r>
      <w:r w:rsidRPr="006D3F62">
        <w:rPr>
          <w:rFonts w:ascii="Marianne Light" w:hAnsi="Marianne Light"/>
          <w:u w:val="single"/>
          <w:vertAlign w:val="superscript"/>
        </w:rPr>
        <w:t>ème</w:t>
      </w:r>
      <w:r w:rsidRPr="006D3F62">
        <w:rPr>
          <w:rFonts w:ascii="Marianne Light" w:hAnsi="Marianne Light"/>
          <w:u w:val="single"/>
        </w:rPr>
        <w:t xml:space="preserve"> phase</w:t>
      </w:r>
      <w:r>
        <w:rPr>
          <w:rFonts w:ascii="Marianne Light" w:hAnsi="Marianne Light"/>
        </w:rPr>
        <w:t xml:space="preserve"> : </w:t>
      </w:r>
      <w:r w:rsidRPr="006D3F62">
        <w:rPr>
          <w:rFonts w:ascii="Marianne Light" w:hAnsi="Marianne Light"/>
          <w:u w:val="single"/>
        </w:rPr>
        <w:t>Audition des candidats</w:t>
      </w:r>
    </w:p>
    <w:p w:rsidR="006D3F62" w:rsidRDefault="006D3F62" w:rsidP="00C308E1">
      <w:pPr>
        <w:jc w:val="both"/>
        <w:rPr>
          <w:rFonts w:ascii="Marianne Light" w:hAnsi="Marianne Light"/>
        </w:rPr>
      </w:pPr>
      <w:r>
        <w:rPr>
          <w:rFonts w:ascii="Marianne Light" w:hAnsi="Marianne Light"/>
        </w:rPr>
        <w:t>Les candidats dont le dossier de candidature est complet et la candidature recevable sont auditionnés par la commission départementale d’agrément qui est chargée de donner son avis sur chacune des candidatures.</w:t>
      </w:r>
    </w:p>
    <w:p w:rsidR="006D3F62" w:rsidRDefault="006D3F62" w:rsidP="00C308E1">
      <w:pPr>
        <w:jc w:val="both"/>
        <w:rPr>
          <w:rFonts w:ascii="Marianne Light" w:hAnsi="Marianne Light"/>
        </w:rPr>
      </w:pPr>
      <w:r w:rsidRPr="00D35FAE">
        <w:rPr>
          <w:rFonts w:ascii="Marianne Light" w:hAnsi="Marianne Light"/>
          <w:u w:val="single"/>
        </w:rPr>
        <w:t>4</w:t>
      </w:r>
      <w:r w:rsidRPr="00D35FAE">
        <w:rPr>
          <w:rFonts w:ascii="Marianne Light" w:hAnsi="Marianne Light"/>
          <w:u w:val="single"/>
          <w:vertAlign w:val="superscript"/>
        </w:rPr>
        <w:t>ème</w:t>
      </w:r>
      <w:r w:rsidRPr="00D35FAE">
        <w:rPr>
          <w:rFonts w:ascii="Marianne Light" w:hAnsi="Marianne Light"/>
          <w:u w:val="single"/>
        </w:rPr>
        <w:t> phase</w:t>
      </w:r>
      <w:r>
        <w:rPr>
          <w:rFonts w:ascii="Marianne Light" w:hAnsi="Marianne Light"/>
        </w:rPr>
        <w:t xml:space="preserve"> : </w:t>
      </w:r>
      <w:r w:rsidRPr="00D35FAE">
        <w:rPr>
          <w:rFonts w:ascii="Marianne Light" w:hAnsi="Marianne Light"/>
          <w:u w:val="single"/>
        </w:rPr>
        <w:t>Classement des candidatures et décisions</w:t>
      </w:r>
    </w:p>
    <w:p w:rsidR="006D3F62" w:rsidRDefault="006D3F62" w:rsidP="00C308E1">
      <w:pPr>
        <w:jc w:val="both"/>
        <w:rPr>
          <w:rFonts w:ascii="Marianne Light" w:hAnsi="Marianne Light"/>
        </w:rPr>
      </w:pPr>
      <w:r>
        <w:rPr>
          <w:rFonts w:ascii="Marianne Light" w:hAnsi="Marianne Light"/>
        </w:rPr>
        <w:t>Dans la limite du nombre d’agréments que l’appel à candidatures vise à satisfaire, les agréments seront délivrés par le préfet de département après avis conforme du procureur de la République aux candidats les mieux classés en fonction des objectifs et des besoins définis par le schéma régional, des critères mentionnés au 3</w:t>
      </w:r>
      <w:r w:rsidRPr="006D3F62">
        <w:rPr>
          <w:rFonts w:ascii="Marianne Light" w:hAnsi="Marianne Light"/>
          <w:vertAlign w:val="superscript"/>
        </w:rPr>
        <w:t>ème</w:t>
      </w:r>
      <w:r>
        <w:rPr>
          <w:rFonts w:ascii="Marianne Light" w:hAnsi="Marianne Light"/>
        </w:rPr>
        <w:t xml:space="preserve"> alinéa de l’art. L 472-1-1 et à l’art. R. 472-1 du code de l’action sociale et des familles et des éléments d’information fournis par les candidats dans leur dossier de candidature et lors de leur audition devant l</w:t>
      </w:r>
      <w:r w:rsidR="00682852">
        <w:rPr>
          <w:rFonts w:ascii="Marianne Light" w:hAnsi="Marianne Light"/>
        </w:rPr>
        <w:t>a</w:t>
      </w:r>
      <w:r>
        <w:rPr>
          <w:rFonts w:ascii="Marianne Light" w:hAnsi="Marianne Light"/>
        </w:rPr>
        <w:t xml:space="preserve"> commission départementale d’agrément.</w:t>
      </w:r>
    </w:p>
    <w:p w:rsidR="006D3F62" w:rsidRDefault="006D3F62" w:rsidP="00C308E1">
      <w:pPr>
        <w:jc w:val="both"/>
        <w:rPr>
          <w:rFonts w:ascii="Marianne Light" w:hAnsi="Marianne Light"/>
        </w:rPr>
      </w:pPr>
      <w:r>
        <w:rPr>
          <w:rFonts w:ascii="Marianne Light" w:hAnsi="Marianne Light"/>
        </w:rPr>
        <w:t>Le candidat devra également pour être agréé respecter les conditions relatives au cumul mentionnées aux articles L. 471-2-1 et R. 471 -2-1 du code de l’action sociale et des familles.</w:t>
      </w:r>
    </w:p>
    <w:p w:rsidR="006D3F62" w:rsidRDefault="006D3F62" w:rsidP="00C308E1">
      <w:pPr>
        <w:jc w:val="both"/>
        <w:rPr>
          <w:rFonts w:ascii="Marianne Light" w:hAnsi="Marianne Light"/>
        </w:rPr>
      </w:pPr>
      <w:r>
        <w:rPr>
          <w:rFonts w:ascii="Marianne Light" w:hAnsi="Marianne Light"/>
        </w:rPr>
        <w:t>Les critères de classement et de sélection des candidatures sont les suivants en application de l’article R. 472-1 du code de l’action sociale et des familles :</w:t>
      </w:r>
    </w:p>
    <w:p w:rsidR="006D3F62" w:rsidRDefault="006D3F62" w:rsidP="006D3F62">
      <w:pPr>
        <w:jc w:val="both"/>
        <w:rPr>
          <w:rFonts w:ascii="Marianne Light" w:hAnsi="Marianne Light"/>
        </w:rPr>
      </w:pPr>
      <w:r>
        <w:rPr>
          <w:rFonts w:ascii="Marianne Light" w:hAnsi="Marianne Light"/>
        </w:rPr>
        <w:t>1° Au titre de la qualité et de la continuité de la prise en charge ou de l’accompagnement :</w:t>
      </w:r>
    </w:p>
    <w:p w:rsidR="006D3F62" w:rsidRDefault="006D3F62" w:rsidP="006D3F62">
      <w:pPr>
        <w:pStyle w:val="Paragraphedeliste"/>
        <w:numPr>
          <w:ilvl w:val="0"/>
          <w:numId w:val="3"/>
        </w:numPr>
        <w:jc w:val="both"/>
        <w:rPr>
          <w:rFonts w:ascii="Marianne Light" w:hAnsi="Marianne Light"/>
        </w:rPr>
      </w:pPr>
      <w:r>
        <w:rPr>
          <w:rFonts w:ascii="Marianne Light" w:hAnsi="Marianne Light"/>
        </w:rPr>
        <w:t xml:space="preserve">Les moyens matériels prévus pour l’activité, notamment les matériels, en particulier informatiques et les locaux dédiés à cette activité, les moyens prévus pour la </w:t>
      </w:r>
      <w:r>
        <w:rPr>
          <w:rFonts w:ascii="Marianne Light" w:hAnsi="Marianne Light"/>
        </w:rPr>
        <w:lastRenderedPageBreak/>
        <w:t>protection des données personnelles des personnes protégées. Les moyens humains prévus pour l’activité, notamment le temps disponible pour cette activité, du mandataire et le cas échéant, du secrétaire spécialisé, au regard du volume d’activité envisagé, les formations obtenues et les expériences professionnelles, autres que celles obligatoires pour l’exercice de la fonction ;</w:t>
      </w:r>
    </w:p>
    <w:p w:rsidR="006D3F62" w:rsidRDefault="006D3F62" w:rsidP="006D3F62">
      <w:pPr>
        <w:pStyle w:val="Paragraphedeliste"/>
        <w:numPr>
          <w:ilvl w:val="0"/>
          <w:numId w:val="3"/>
        </w:numPr>
        <w:jc w:val="both"/>
        <w:rPr>
          <w:rFonts w:ascii="Marianne Light" w:hAnsi="Marianne Light"/>
        </w:rPr>
      </w:pPr>
      <w:r>
        <w:rPr>
          <w:rFonts w:ascii="Marianne Light" w:hAnsi="Marianne Light"/>
        </w:rPr>
        <w:t>Les moyens prévus pour l’accueil de la personne protégée et pour les échanges entre le mandataire et la personne protégée ;</w:t>
      </w:r>
    </w:p>
    <w:p w:rsidR="006D3F62" w:rsidRDefault="006D3F62" w:rsidP="006D3F62">
      <w:pPr>
        <w:pStyle w:val="Paragraphedeliste"/>
        <w:numPr>
          <w:ilvl w:val="0"/>
          <w:numId w:val="3"/>
        </w:numPr>
        <w:jc w:val="both"/>
        <w:rPr>
          <w:rFonts w:ascii="Marianne Light" w:hAnsi="Marianne Light"/>
        </w:rPr>
      </w:pPr>
      <w:r>
        <w:rPr>
          <w:rFonts w:ascii="Marianne Light" w:hAnsi="Marianne Light"/>
        </w:rPr>
        <w:t xml:space="preserve">La formalisation et la pertinence de la notice d’information et du projet de document individuel </w:t>
      </w:r>
      <w:r w:rsidR="00D35FAE">
        <w:rPr>
          <w:rFonts w:ascii="Marianne Light" w:hAnsi="Marianne Light"/>
        </w:rPr>
        <w:t>de protection des majeurs ;</w:t>
      </w:r>
    </w:p>
    <w:p w:rsidR="00D35FAE" w:rsidRDefault="00D35FAE" w:rsidP="006D3F62">
      <w:pPr>
        <w:pStyle w:val="Paragraphedeliste"/>
        <w:numPr>
          <w:ilvl w:val="0"/>
          <w:numId w:val="3"/>
        </w:numPr>
        <w:jc w:val="both"/>
        <w:rPr>
          <w:rFonts w:ascii="Marianne Light" w:hAnsi="Marianne Light"/>
        </w:rPr>
      </w:pPr>
      <w:r>
        <w:rPr>
          <w:rFonts w:ascii="Marianne Light" w:hAnsi="Marianne Light"/>
        </w:rPr>
        <w:t>La formalisation et la pertinence de son projet professionnel. Pour l’appréciation de ce dernier, sont pris en compte, notamment la qualité du réseau pluridisciplinaire de professionnels, en projet ou déjà constitué, comprenant notamment d’autres mandataires judiciaires à la protection des majeurs, les modalités prévues pour protéger les données personnelles, garantir la qualité du service rendu et organiser la continuité de la prise en charge ou de l’accompagnement.</w:t>
      </w:r>
    </w:p>
    <w:p w:rsidR="00D35FAE" w:rsidRDefault="00D35FAE" w:rsidP="00D35FAE">
      <w:pPr>
        <w:jc w:val="both"/>
        <w:rPr>
          <w:rFonts w:ascii="Marianne Light" w:hAnsi="Marianne Light"/>
        </w:rPr>
      </w:pPr>
      <w:r>
        <w:rPr>
          <w:rFonts w:ascii="Marianne Light" w:hAnsi="Marianne Light"/>
        </w:rPr>
        <w:t>2° Au titre de la proximité de prise en charge ou d’accompagnement :</w:t>
      </w:r>
    </w:p>
    <w:p w:rsidR="00D35FAE" w:rsidRDefault="00D35FAE" w:rsidP="00D35FAE">
      <w:pPr>
        <w:pStyle w:val="Paragraphedeliste"/>
        <w:numPr>
          <w:ilvl w:val="0"/>
          <w:numId w:val="4"/>
        </w:numPr>
        <w:jc w:val="both"/>
        <w:rPr>
          <w:rFonts w:ascii="Marianne Light" w:hAnsi="Marianne Light"/>
        </w:rPr>
      </w:pPr>
      <w:r>
        <w:rPr>
          <w:rFonts w:ascii="Marianne Light" w:hAnsi="Marianne Light"/>
        </w:rPr>
        <w:t>La proximité des locaux d’activité professionnelle du mandataire par rapport aux besoins que l’appel à candidature a pour objet de satisfaire ;</w:t>
      </w:r>
    </w:p>
    <w:p w:rsidR="00D35FAE" w:rsidRDefault="00D35FAE" w:rsidP="00D35FAE">
      <w:pPr>
        <w:pStyle w:val="Paragraphedeliste"/>
        <w:numPr>
          <w:ilvl w:val="0"/>
          <w:numId w:val="4"/>
        </w:numPr>
        <w:jc w:val="both"/>
        <w:rPr>
          <w:rFonts w:ascii="Marianne Light" w:hAnsi="Marianne Light"/>
        </w:rPr>
      </w:pPr>
      <w:r>
        <w:rPr>
          <w:rFonts w:ascii="Marianne Light" w:hAnsi="Marianne Light"/>
        </w:rPr>
        <w:t>Les moyens prévus pour assurer les déplacements nécessaires à l’exercice de la fonction de mandataire notamment les moyens de locomotion ;</w:t>
      </w:r>
    </w:p>
    <w:p w:rsidR="00D35FAE" w:rsidRDefault="00D35FAE" w:rsidP="00D35FAE">
      <w:pPr>
        <w:pStyle w:val="Paragraphedeliste"/>
        <w:numPr>
          <w:ilvl w:val="0"/>
          <w:numId w:val="4"/>
        </w:numPr>
        <w:jc w:val="both"/>
        <w:rPr>
          <w:rFonts w:ascii="Marianne Light" w:hAnsi="Marianne Light"/>
        </w:rPr>
      </w:pPr>
      <w:r>
        <w:rPr>
          <w:rFonts w:ascii="Marianne Light" w:hAnsi="Marianne Light"/>
        </w:rPr>
        <w:t>Les moyens prévus pour les échanges entre le mandataire et la personne protégée.</w:t>
      </w:r>
    </w:p>
    <w:p w:rsidR="00D35FAE" w:rsidRDefault="00D35FAE" w:rsidP="00D35FAE">
      <w:pPr>
        <w:jc w:val="both"/>
        <w:rPr>
          <w:rFonts w:ascii="Marianne Light" w:hAnsi="Marianne Light"/>
        </w:rPr>
      </w:pPr>
      <w:r>
        <w:rPr>
          <w:rFonts w:ascii="Marianne Light" w:hAnsi="Marianne Light"/>
        </w:rPr>
        <w:t>L’appréciation de ces critères tient compte des besoins que l’appel à candidature a pour objet de satisfaire et qui sont rappelés dans l’avis d’appel à candidature.</w:t>
      </w:r>
    </w:p>
    <w:p w:rsidR="00D35FAE" w:rsidRPr="00D35FAE" w:rsidRDefault="00D35FAE" w:rsidP="00D35FAE">
      <w:pPr>
        <w:jc w:val="both"/>
        <w:rPr>
          <w:rFonts w:ascii="Marianne" w:hAnsi="Marianne"/>
        </w:rPr>
      </w:pPr>
      <w:r w:rsidRPr="00D35FAE">
        <w:rPr>
          <w:rFonts w:ascii="Marianne" w:hAnsi="Marianne"/>
        </w:rPr>
        <w:t>7 – Personnes à contacter</w:t>
      </w:r>
    </w:p>
    <w:p w:rsidR="00D35FAE" w:rsidRDefault="00D35FAE" w:rsidP="00D35FAE">
      <w:pPr>
        <w:jc w:val="both"/>
        <w:rPr>
          <w:rFonts w:ascii="Marianne Light" w:hAnsi="Marianne Light"/>
        </w:rPr>
      </w:pPr>
      <w:r>
        <w:rPr>
          <w:rFonts w:ascii="Marianne Light" w:hAnsi="Marianne Light"/>
        </w:rPr>
        <w:t>Les précisions complémentaires peuvent être demandées à :</w:t>
      </w:r>
    </w:p>
    <w:p w:rsidR="00D35FAE" w:rsidRDefault="00D35FAE" w:rsidP="00D35FAE">
      <w:pPr>
        <w:spacing w:after="0"/>
        <w:jc w:val="both"/>
        <w:rPr>
          <w:rFonts w:ascii="Marianne Light" w:hAnsi="Marianne Light"/>
        </w:rPr>
      </w:pPr>
      <w:r>
        <w:rPr>
          <w:rFonts w:ascii="Marianne Light" w:hAnsi="Marianne Light"/>
        </w:rPr>
        <w:t>Mme Jasmine MEURIN  - Tel 03 20 14 91 13  - 06 07 77 21 88</w:t>
      </w:r>
    </w:p>
    <w:p w:rsidR="00D35FAE" w:rsidRDefault="00986FA8" w:rsidP="00682852">
      <w:pPr>
        <w:spacing w:after="0"/>
        <w:jc w:val="both"/>
        <w:rPr>
          <w:rFonts w:ascii="Marianne Light" w:hAnsi="Marianne Light"/>
        </w:rPr>
      </w:pPr>
      <w:r>
        <w:rPr>
          <w:rFonts w:ascii="Marianne Light" w:hAnsi="Marianne Light"/>
        </w:rPr>
        <w:t xml:space="preserve">Adresse mail : </w:t>
      </w:r>
      <w:hyperlink r:id="rId9" w:history="1">
        <w:r w:rsidRPr="00986FA8">
          <w:rPr>
            <w:rStyle w:val="Lienhypertexte"/>
            <w:rFonts w:ascii="Marianne Light" w:hAnsi="Marianne Light"/>
          </w:rPr>
          <w:t>jasmine.meurin@dreets.gouv.fr</w:t>
        </w:r>
      </w:hyperlink>
    </w:p>
    <w:p w:rsidR="00DF0A47" w:rsidRDefault="00DF0A47" w:rsidP="00986FA8">
      <w:pPr>
        <w:spacing w:after="0"/>
        <w:jc w:val="both"/>
        <w:rPr>
          <w:rFonts w:ascii="Marianne Light" w:hAnsi="Marianne Light"/>
        </w:rPr>
      </w:pPr>
    </w:p>
    <w:p w:rsidR="00682852" w:rsidRDefault="00986FA8" w:rsidP="00986FA8">
      <w:pPr>
        <w:spacing w:after="0"/>
        <w:jc w:val="both"/>
        <w:rPr>
          <w:rFonts w:ascii="Marianne Light" w:hAnsi="Marianne Light"/>
        </w:rPr>
      </w:pPr>
      <w:r>
        <w:rPr>
          <w:rFonts w:ascii="Marianne Light" w:hAnsi="Marianne Light"/>
        </w:rPr>
        <w:t>Mme Syl</w:t>
      </w:r>
      <w:r w:rsidR="00682852">
        <w:rPr>
          <w:rFonts w:ascii="Marianne Light" w:hAnsi="Marianne Light"/>
        </w:rPr>
        <w:t xml:space="preserve">vie PETITPREZ – 03 20 14 42 21 </w:t>
      </w:r>
    </w:p>
    <w:p w:rsidR="00986FA8" w:rsidRDefault="00986FA8" w:rsidP="00986FA8">
      <w:pPr>
        <w:spacing w:after="0"/>
        <w:jc w:val="both"/>
        <w:rPr>
          <w:rFonts w:ascii="Marianne Light" w:hAnsi="Marianne Light"/>
        </w:rPr>
      </w:pPr>
      <w:r>
        <w:rPr>
          <w:rFonts w:ascii="Marianne Light" w:hAnsi="Marianne Light"/>
        </w:rPr>
        <w:t xml:space="preserve">Adresse mail : </w:t>
      </w:r>
      <w:hyperlink r:id="rId10" w:history="1">
        <w:r w:rsidRPr="00986FA8">
          <w:rPr>
            <w:rStyle w:val="Lienhypertexte"/>
            <w:rFonts w:ascii="Marianne Light" w:hAnsi="Marianne Light"/>
          </w:rPr>
          <w:t>sylvie.petitprez@dreets.gouv.fr</w:t>
        </w:r>
      </w:hyperlink>
    </w:p>
    <w:p w:rsidR="00986FA8" w:rsidRDefault="00986FA8" w:rsidP="00D35FAE">
      <w:pPr>
        <w:jc w:val="both"/>
        <w:rPr>
          <w:rFonts w:ascii="Marianne Light" w:hAnsi="Marianne Light"/>
        </w:rPr>
      </w:pPr>
    </w:p>
    <w:p w:rsidR="00C308E1" w:rsidRPr="00DF3B19" w:rsidRDefault="00986FA8" w:rsidP="00DF0A47">
      <w:pPr>
        <w:spacing w:line="240" w:lineRule="auto"/>
        <w:jc w:val="both"/>
        <w:rPr>
          <w:rFonts w:ascii="Marianne Light" w:hAnsi="Marianne Light"/>
        </w:rPr>
      </w:pPr>
      <w:r>
        <w:rPr>
          <w:rFonts w:ascii="Marianne Light" w:hAnsi="Marianne Light"/>
        </w:rPr>
        <w:t>Conformément à l’article R. 472-1 du CASF, le « silence gardé pendant plus de cinq mois à compter de la date de fin de réception des candidatures inscrite dans l’avis à candidature émis par le représentant de l’Etat dans le département sur la candidature d’agrément vaut décision de rejet de celle-ci ».</w:t>
      </w:r>
    </w:p>
    <w:sectPr w:rsidR="00C308E1" w:rsidRPr="00DF3B19" w:rsidSect="00BB5DD9">
      <w:footerReference w:type="default" r:id="rId11"/>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EB" w:rsidRDefault="00B071EB" w:rsidP="00B071EB">
      <w:pPr>
        <w:spacing w:after="0" w:line="240" w:lineRule="auto"/>
      </w:pPr>
      <w:r>
        <w:separator/>
      </w:r>
    </w:p>
  </w:endnote>
  <w:endnote w:type="continuationSeparator" w:id="0">
    <w:p w:rsidR="00B071EB" w:rsidRDefault="00B071EB" w:rsidP="00B0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rianne Light">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072815"/>
      <w:docPartObj>
        <w:docPartGallery w:val="Page Numbers (Bottom of Page)"/>
        <w:docPartUnique/>
      </w:docPartObj>
    </w:sdtPr>
    <w:sdtEndPr/>
    <w:sdtContent>
      <w:p w:rsidR="00B071EB" w:rsidRDefault="00B071EB">
        <w:pPr>
          <w:pStyle w:val="Pieddepage"/>
          <w:jc w:val="right"/>
        </w:pPr>
        <w:r w:rsidRPr="00B071EB">
          <w:rPr>
            <w:sz w:val="18"/>
            <w:szCs w:val="18"/>
          </w:rPr>
          <w:fldChar w:fldCharType="begin"/>
        </w:r>
        <w:r w:rsidRPr="00B071EB">
          <w:rPr>
            <w:sz w:val="18"/>
            <w:szCs w:val="18"/>
          </w:rPr>
          <w:instrText>PAGE   \* MERGEFORMAT</w:instrText>
        </w:r>
        <w:r w:rsidRPr="00B071EB">
          <w:rPr>
            <w:sz w:val="18"/>
            <w:szCs w:val="18"/>
          </w:rPr>
          <w:fldChar w:fldCharType="separate"/>
        </w:r>
        <w:r w:rsidR="003A0ED4">
          <w:rPr>
            <w:noProof/>
            <w:sz w:val="18"/>
            <w:szCs w:val="18"/>
          </w:rPr>
          <w:t>5</w:t>
        </w:r>
        <w:r w:rsidRPr="00B071EB">
          <w:rPr>
            <w:sz w:val="18"/>
            <w:szCs w:val="18"/>
          </w:rPr>
          <w:fldChar w:fldCharType="end"/>
        </w:r>
      </w:p>
    </w:sdtContent>
  </w:sdt>
  <w:p w:rsidR="00B071EB" w:rsidRDefault="00B071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EB" w:rsidRDefault="00B071EB" w:rsidP="00B071EB">
      <w:pPr>
        <w:spacing w:after="0" w:line="240" w:lineRule="auto"/>
      </w:pPr>
      <w:r>
        <w:separator/>
      </w:r>
    </w:p>
  </w:footnote>
  <w:footnote w:type="continuationSeparator" w:id="0">
    <w:p w:rsidR="00B071EB" w:rsidRDefault="00B071EB" w:rsidP="00B07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23398"/>
    <w:multiLevelType w:val="hybridMultilevel"/>
    <w:tmpl w:val="F7029F76"/>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9A27DC0"/>
    <w:multiLevelType w:val="hybridMultilevel"/>
    <w:tmpl w:val="12885A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A0820D6"/>
    <w:multiLevelType w:val="hybridMultilevel"/>
    <w:tmpl w:val="5F50EEF0"/>
    <w:lvl w:ilvl="0" w:tplc="D4263616">
      <w:start w:val="1"/>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ED6DD2"/>
    <w:multiLevelType w:val="hybridMultilevel"/>
    <w:tmpl w:val="2D1ABFD4"/>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D9"/>
    <w:rsid w:val="00336489"/>
    <w:rsid w:val="003A0ED4"/>
    <w:rsid w:val="00663659"/>
    <w:rsid w:val="00682852"/>
    <w:rsid w:val="006D3F62"/>
    <w:rsid w:val="0071592B"/>
    <w:rsid w:val="00790B71"/>
    <w:rsid w:val="00986FA8"/>
    <w:rsid w:val="00B071EB"/>
    <w:rsid w:val="00B70485"/>
    <w:rsid w:val="00BB5DD9"/>
    <w:rsid w:val="00C308E1"/>
    <w:rsid w:val="00D35FAE"/>
    <w:rsid w:val="00DD0B55"/>
    <w:rsid w:val="00DD71EF"/>
    <w:rsid w:val="00DF0A47"/>
    <w:rsid w:val="00DF3B19"/>
    <w:rsid w:val="00F216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3B19"/>
    <w:pPr>
      <w:ind w:left="720"/>
      <w:contextualSpacing/>
    </w:pPr>
  </w:style>
  <w:style w:type="character" w:styleId="Lienhypertexte">
    <w:name w:val="Hyperlink"/>
    <w:basedOn w:val="Policepardfaut"/>
    <w:uiPriority w:val="99"/>
    <w:unhideWhenUsed/>
    <w:rsid w:val="0071592B"/>
    <w:rPr>
      <w:color w:val="0000FF" w:themeColor="hyperlink"/>
      <w:u w:val="single"/>
    </w:rPr>
  </w:style>
  <w:style w:type="paragraph" w:styleId="En-tte">
    <w:name w:val="header"/>
    <w:basedOn w:val="Normal"/>
    <w:link w:val="En-tteCar"/>
    <w:uiPriority w:val="99"/>
    <w:unhideWhenUsed/>
    <w:rsid w:val="00B071EB"/>
    <w:pPr>
      <w:tabs>
        <w:tab w:val="center" w:pos="4536"/>
        <w:tab w:val="right" w:pos="9072"/>
      </w:tabs>
      <w:spacing w:after="0" w:line="240" w:lineRule="auto"/>
    </w:pPr>
  </w:style>
  <w:style w:type="character" w:customStyle="1" w:styleId="En-tteCar">
    <w:name w:val="En-tête Car"/>
    <w:basedOn w:val="Policepardfaut"/>
    <w:link w:val="En-tte"/>
    <w:uiPriority w:val="99"/>
    <w:rsid w:val="00B071EB"/>
  </w:style>
  <w:style w:type="paragraph" w:styleId="Pieddepage">
    <w:name w:val="footer"/>
    <w:basedOn w:val="Normal"/>
    <w:link w:val="PieddepageCar"/>
    <w:uiPriority w:val="99"/>
    <w:unhideWhenUsed/>
    <w:rsid w:val="00B071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7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3B19"/>
    <w:pPr>
      <w:ind w:left="720"/>
      <w:contextualSpacing/>
    </w:pPr>
  </w:style>
  <w:style w:type="character" w:styleId="Lienhypertexte">
    <w:name w:val="Hyperlink"/>
    <w:basedOn w:val="Policepardfaut"/>
    <w:uiPriority w:val="99"/>
    <w:unhideWhenUsed/>
    <w:rsid w:val="0071592B"/>
    <w:rPr>
      <w:color w:val="0000FF" w:themeColor="hyperlink"/>
      <w:u w:val="single"/>
    </w:rPr>
  </w:style>
  <w:style w:type="paragraph" w:styleId="En-tte">
    <w:name w:val="header"/>
    <w:basedOn w:val="Normal"/>
    <w:link w:val="En-tteCar"/>
    <w:uiPriority w:val="99"/>
    <w:unhideWhenUsed/>
    <w:rsid w:val="00B071EB"/>
    <w:pPr>
      <w:tabs>
        <w:tab w:val="center" w:pos="4536"/>
        <w:tab w:val="right" w:pos="9072"/>
      </w:tabs>
      <w:spacing w:after="0" w:line="240" w:lineRule="auto"/>
    </w:pPr>
  </w:style>
  <w:style w:type="character" w:customStyle="1" w:styleId="En-tteCar">
    <w:name w:val="En-tête Car"/>
    <w:basedOn w:val="Policepardfaut"/>
    <w:link w:val="En-tte"/>
    <w:uiPriority w:val="99"/>
    <w:rsid w:val="00B071EB"/>
  </w:style>
  <w:style w:type="paragraph" w:styleId="Pieddepage">
    <w:name w:val="footer"/>
    <w:basedOn w:val="Normal"/>
    <w:link w:val="PieddepageCar"/>
    <w:uiPriority w:val="99"/>
    <w:unhideWhenUsed/>
    <w:rsid w:val="00B071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utsdefrance.dreets.gouv.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pro-web01-20591\BdP\SOCIAL\SOCIAL-DREETS\3.-PIPV\BOP%20304\Action%2016%20-%20protection%20juridique%20des%20majeurs\2022\MI\Agr&#233;ments\Campagnes%20agr&#233;ments\Somme\3.%20Appel%20&#224;%20candidatures%2080\sylvie.petitprez@dreets.gouv.fr" TargetMode="External"/><Relationship Id="rId4" Type="http://schemas.openxmlformats.org/officeDocument/2006/relationships/settings" Target="settings.xml"/><Relationship Id="rId9" Type="http://schemas.openxmlformats.org/officeDocument/2006/relationships/hyperlink" Target="file:///\\pro-web01-20591\BdP\SOCIAL\SOCIAL-DREETS\3.-PIPV\BOP%20304\Action%2016%20-%20protection%20juridique%20des%20majeurs\2022\MI\Agr&#233;ments\Campagnes%20agr&#233;ments\Somme\3.%20Appel%20&#224;%20candidatures%2080\jasmine.meurin@dreet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1613</Words>
  <Characters>8877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PETITPREZ Sylvie (DR-HDF)</dc:creator>
  <cp:lastModifiedBy>PETITPREZ Sylvie (DR-HDF)</cp:lastModifiedBy>
  <cp:revision>2</cp:revision>
  <cp:lastPrinted>2022-03-03T09:25:00Z</cp:lastPrinted>
  <dcterms:created xsi:type="dcterms:W3CDTF">2022-03-28T13:03:00Z</dcterms:created>
  <dcterms:modified xsi:type="dcterms:W3CDTF">2022-03-28T13:03:00Z</dcterms:modified>
</cp:coreProperties>
</file>